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42660396" w:rsidP="4F9EEB16" w:rsidRDefault="42660396" w14:paraId="31B015BF" w14:textId="4F16E7A8">
      <w:pPr>
        <w:rPr>
          <w:b w:val="1"/>
          <w:bCs w:val="1"/>
          <w:sz w:val="24"/>
          <w:szCs w:val="24"/>
        </w:rPr>
      </w:pPr>
      <w:r w:rsidRPr="4F9EEB16" w:rsidR="42660396">
        <w:rPr>
          <w:b w:val="1"/>
          <w:bCs w:val="1"/>
          <w:sz w:val="24"/>
          <w:szCs w:val="24"/>
        </w:rPr>
        <w:t>Barry Goch</w:t>
      </w:r>
    </w:p>
    <w:p w:rsidR="42660396" w:rsidP="4F9EEB16" w:rsidRDefault="42660396" w14:paraId="69462EA3" w14:textId="0EA9D51F">
      <w:pPr>
        <w:pStyle w:val="Normal"/>
        <w:rPr>
          <w:b w:val="1"/>
          <w:bCs w:val="1"/>
          <w:sz w:val="24"/>
          <w:szCs w:val="24"/>
        </w:rPr>
      </w:pPr>
      <w:r w:rsidRPr="4F9EEB16" w:rsidR="42660396">
        <w:rPr>
          <w:b w:val="1"/>
          <w:bCs w:val="1"/>
          <w:sz w:val="24"/>
          <w:szCs w:val="24"/>
        </w:rPr>
        <w:t>Product Marketing Manager</w:t>
      </w:r>
    </w:p>
    <w:p w:rsidR="42660396" w:rsidP="4F9EEB16" w:rsidRDefault="42660396" w14:paraId="1E1CFB0D" w14:textId="686D9A4E">
      <w:pPr>
        <w:pStyle w:val="Normal"/>
        <w:rPr>
          <w:b w:val="1"/>
          <w:bCs w:val="1"/>
          <w:sz w:val="24"/>
          <w:szCs w:val="24"/>
        </w:rPr>
      </w:pPr>
      <w:r w:rsidRPr="4F9EEB16" w:rsidR="42660396">
        <w:rPr>
          <w:b w:val="1"/>
          <w:bCs w:val="1"/>
          <w:sz w:val="24"/>
          <w:szCs w:val="24"/>
        </w:rPr>
        <w:t>AJA Video Systems</w:t>
      </w:r>
    </w:p>
    <w:p w:rsidR="4F9EEB16" w:rsidP="4F9EEB16" w:rsidRDefault="4F9EEB16" w14:paraId="4486275E" w14:textId="2A95757B">
      <w:pPr>
        <w:pStyle w:val="Normal"/>
        <w:rPr>
          <w:sz w:val="24"/>
          <w:szCs w:val="24"/>
          <w:lang w:val="en-US"/>
        </w:rPr>
      </w:pPr>
    </w:p>
    <w:p w:rsidR="42660396" w:rsidP="4F9EEB16" w:rsidRDefault="42660396" w14:paraId="60F3F913" w14:noSpellErr="1" w14:textId="7C8F07CE">
      <w:pPr>
        <w:pStyle w:val="Normal"/>
        <w:rPr>
          <w:sz w:val="24"/>
          <w:szCs w:val="24"/>
          <w:lang w:val="en-US"/>
        </w:rPr>
      </w:pPr>
      <w:r w:rsidRPr="07E7B36F" w:rsidR="42660396">
        <w:rPr>
          <w:sz w:val="24"/>
          <w:szCs w:val="24"/>
          <w:lang w:val="en-US"/>
        </w:rPr>
        <w:t xml:space="preserve">Barry Goch is Product Marketing Manager at AJA Video Systems, where he drives global product launches for the company’s professional video technologies used in film, TV, broadcast, live production, and ProAV markets. He partners cross-functionally with product, PR, and marketing teams to coordinate launch execution and customer communication, ensuring AJA’s messaging </w:t>
      </w:r>
      <w:r w:rsidRPr="07E7B36F" w:rsidR="42660396">
        <w:rPr>
          <w:sz w:val="24"/>
          <w:szCs w:val="24"/>
          <w:lang w:val="en-US"/>
        </w:rPr>
        <w:t>remains</w:t>
      </w:r>
      <w:r w:rsidRPr="07E7B36F" w:rsidR="42660396">
        <w:rPr>
          <w:sz w:val="24"/>
          <w:szCs w:val="24"/>
          <w:lang w:val="en-US"/>
        </w:rPr>
        <w:t xml:space="preserve"> consistent and customer-focused. Barry also leads partner-marketing initiatives with key technology collaborators, including Adobe, </w:t>
      </w:r>
      <w:bookmarkStart w:name="_Int_MDHrLyhe" w:id="1048551819"/>
      <w:r w:rsidRPr="07E7B36F" w:rsidR="42660396">
        <w:rPr>
          <w:sz w:val="24"/>
          <w:szCs w:val="24"/>
          <w:lang w:val="en-US"/>
        </w:rPr>
        <w:t>Audinate</w:t>
      </w:r>
      <w:bookmarkEnd w:id="1048551819"/>
      <w:r w:rsidRPr="07E7B36F" w:rsidR="42660396">
        <w:rPr>
          <w:sz w:val="24"/>
          <w:szCs w:val="24"/>
          <w:lang w:val="en-US"/>
        </w:rPr>
        <w:t xml:space="preserve"> (Dante), Calman, </w:t>
      </w:r>
      <w:bookmarkStart w:name="_Int_JWN0kvlg" w:id="2047880174"/>
      <w:r w:rsidRPr="07E7B36F" w:rsidR="42660396">
        <w:rPr>
          <w:sz w:val="24"/>
          <w:szCs w:val="24"/>
          <w:lang w:val="en-US"/>
        </w:rPr>
        <w:t>openGear</w:t>
      </w:r>
      <w:bookmarkEnd w:id="2047880174"/>
      <w:r w:rsidRPr="07E7B36F" w:rsidR="42660396">
        <w:rPr>
          <w:sz w:val="24"/>
          <w:szCs w:val="24"/>
          <w:lang w:val="en-US"/>
        </w:rPr>
        <w:t>, and RAVENNA. In addition, he oversees video production for AJA’s marketing and educational initiatives, managing the creation of demo, training, and promotional content. Under his direction, AJA’s YouTube output has doubled year over year, expanding audience engagement and strengthening the company’s global brand presence.</w:t>
      </w:r>
    </w:p>
    <w:p w:rsidR="07E7B36F" w:rsidP="07E7B36F" w:rsidRDefault="07E7B36F" w14:paraId="1B1243D8" w14:textId="0E2D783D">
      <w:pPr>
        <w:pStyle w:val="Normal"/>
        <w:rPr>
          <w:sz w:val="24"/>
          <w:szCs w:val="24"/>
          <w:lang w:val="en-US"/>
        </w:rPr>
      </w:pPr>
    </w:p>
    <w:p w:rsidR="42660396" w:rsidP="4F9EEB16" w:rsidRDefault="42660396" w14:paraId="602A12D0" w14:noSpellErr="1" w14:textId="0044B065">
      <w:pPr>
        <w:pStyle w:val="Normal"/>
        <w:rPr>
          <w:sz w:val="24"/>
          <w:szCs w:val="24"/>
          <w:lang w:val="en-US"/>
        </w:rPr>
      </w:pPr>
      <w:r w:rsidRPr="07E7B36F" w:rsidR="42660396">
        <w:rPr>
          <w:sz w:val="24"/>
          <w:szCs w:val="24"/>
          <w:lang w:val="en-US"/>
        </w:rPr>
        <w:t xml:space="preserve">As an AJA evangelist and educator, Barry has represented the company at the HPA Tech Retreat, the SMPTE Media Technology Summit, </w:t>
      </w:r>
      <w:r w:rsidRPr="07E7B36F" w:rsidR="42660396">
        <w:rPr>
          <w:sz w:val="24"/>
          <w:szCs w:val="24"/>
          <w:lang w:val="en-US"/>
        </w:rPr>
        <w:t>NAB</w:t>
      </w:r>
      <w:r w:rsidRPr="07E7B36F" w:rsidR="42660396">
        <w:rPr>
          <w:sz w:val="24"/>
          <w:szCs w:val="24"/>
          <w:lang w:val="en-US"/>
        </w:rPr>
        <w:t>,</w:t>
      </w:r>
      <w:r w:rsidRPr="07E7B36F" w:rsidR="42660396">
        <w:rPr>
          <w:sz w:val="24"/>
          <w:szCs w:val="24"/>
          <w:lang w:val="en-US"/>
        </w:rPr>
        <w:t xml:space="preserve"> and IBC. He engages with resellers, post-production professionals, and industry groups such as the Society of Television Engineers (STE) and the Sports Video Group (SVG), keeping him </w:t>
      </w:r>
      <w:r w:rsidRPr="07E7B36F" w:rsidR="42660396">
        <w:rPr>
          <w:sz w:val="24"/>
          <w:szCs w:val="24"/>
          <w:lang w:val="en-US"/>
        </w:rPr>
        <w:t>closely connected</w:t>
      </w:r>
      <w:r w:rsidRPr="07E7B36F" w:rsidR="42660396">
        <w:rPr>
          <w:sz w:val="24"/>
          <w:szCs w:val="24"/>
          <w:lang w:val="en-US"/>
        </w:rPr>
        <w:t xml:space="preserve"> to customer needs and emerging production trends.</w:t>
      </w:r>
    </w:p>
    <w:p w:rsidR="07E7B36F" w:rsidP="07E7B36F" w:rsidRDefault="07E7B36F" w14:paraId="7C83819C" w14:textId="47408CE6">
      <w:pPr>
        <w:pStyle w:val="Normal"/>
        <w:rPr>
          <w:sz w:val="24"/>
          <w:szCs w:val="24"/>
        </w:rPr>
      </w:pPr>
    </w:p>
    <w:p w:rsidR="42660396" w:rsidP="4F9EEB16" w:rsidRDefault="42660396" w14:paraId="102B33C5" w14:textId="28A77AB2">
      <w:pPr>
        <w:pStyle w:val="Normal"/>
        <w:rPr>
          <w:sz w:val="24"/>
          <w:szCs w:val="24"/>
        </w:rPr>
      </w:pPr>
      <w:r w:rsidRPr="07E7B36F" w:rsidR="42660396">
        <w:rPr>
          <w:sz w:val="24"/>
          <w:szCs w:val="24"/>
        </w:rPr>
        <w:t>A past chair of the Hollywood Section of SMPTE, Barry produced programs on machine learning in VFX, color management, and content-supply-chain standards in collaboration with the IMF User Group. He also serves as a jury panelist for the Moorpark Film Festival and teaches post-production at UCLA Extension.</w:t>
      </w:r>
    </w:p>
    <w:p w:rsidR="07E7B36F" w:rsidP="07E7B36F" w:rsidRDefault="07E7B36F" w14:paraId="1C9C3EBB" w14:textId="4FF9AAFE">
      <w:pPr>
        <w:pStyle w:val="Normal"/>
        <w:rPr>
          <w:sz w:val="24"/>
          <w:szCs w:val="24"/>
          <w:lang w:val="en-US"/>
        </w:rPr>
      </w:pPr>
    </w:p>
    <w:p w:rsidR="42660396" w:rsidP="4F9EEB16" w:rsidRDefault="42660396" w14:paraId="5D4D870C" w14:noSpellErr="1" w14:textId="60F15EC9">
      <w:pPr>
        <w:pStyle w:val="Normal"/>
        <w:rPr>
          <w:sz w:val="24"/>
          <w:szCs w:val="24"/>
          <w:lang w:val="en-US"/>
        </w:rPr>
      </w:pPr>
      <w:r w:rsidRPr="07E7B36F" w:rsidR="42660396">
        <w:rPr>
          <w:sz w:val="24"/>
          <w:szCs w:val="24"/>
          <w:lang w:val="en-US"/>
        </w:rPr>
        <w:t xml:space="preserve">A former Hollywood finishing and creative editor, Barry’s credits include HBO’s Game of Thrones, Marvel Studios’ Spider-Man: Homecoming, Passengers, Money Monster, and Eye in the Sky, along with documentaries on Midnight Cowboy, Wings of Desire, and The Iron Giant. He also edited the </w:t>
      </w:r>
      <w:r w:rsidRPr="07E7B36F" w:rsidR="42660396">
        <w:rPr>
          <w:sz w:val="24"/>
          <w:szCs w:val="24"/>
          <w:lang w:val="en-US"/>
        </w:rPr>
        <w:t>SXSW</w:t>
      </w:r>
      <w:r w:rsidRPr="07E7B36F" w:rsidR="42660396">
        <w:rPr>
          <w:sz w:val="24"/>
          <w:szCs w:val="24"/>
          <w:lang w:val="en-US"/>
        </w:rPr>
        <w:t xml:space="preserve"> </w:t>
      </w:r>
      <w:r w:rsidRPr="07E7B36F" w:rsidR="42660396">
        <w:rPr>
          <w:sz w:val="24"/>
          <w:szCs w:val="24"/>
          <w:lang w:val="en-US"/>
        </w:rPr>
        <w:t>award</w:t>
      </w:r>
      <w:r w:rsidRPr="07E7B36F" w:rsidR="42660396">
        <w:rPr>
          <w:sz w:val="24"/>
          <w:szCs w:val="24"/>
          <w:lang w:val="en-US"/>
        </w:rPr>
        <w:t>-winning short Stucco.</w:t>
      </w:r>
    </w:p>
    <w:p w:rsidR="07E7B36F" w:rsidP="07E7B36F" w:rsidRDefault="07E7B36F" w14:paraId="79F4EDB7" w14:textId="25ACD81C">
      <w:pPr>
        <w:pStyle w:val="Normal"/>
        <w:rPr>
          <w:sz w:val="24"/>
          <w:szCs w:val="24"/>
          <w:lang w:val="en-US"/>
        </w:rPr>
      </w:pPr>
    </w:p>
    <w:p w:rsidR="42660396" w:rsidP="4F9EEB16" w:rsidRDefault="42660396" w14:paraId="1FB213C5" w14:noSpellErr="1" w14:textId="35562A4A">
      <w:pPr>
        <w:pStyle w:val="Normal"/>
        <w:rPr>
          <w:sz w:val="24"/>
          <w:szCs w:val="24"/>
          <w:lang w:val="en-US"/>
        </w:rPr>
      </w:pPr>
      <w:r w:rsidRPr="07E7B36F" w:rsidR="42660396">
        <w:rPr>
          <w:sz w:val="24"/>
          <w:szCs w:val="24"/>
          <w:lang w:val="en-US"/>
        </w:rPr>
        <w:t xml:space="preserve">A published contributor to </w:t>
      </w:r>
      <w:bookmarkStart w:name="_Int_snktLSpa" w:id="519734008"/>
      <w:r w:rsidRPr="07E7B36F" w:rsidR="42660396">
        <w:rPr>
          <w:sz w:val="24"/>
          <w:szCs w:val="24"/>
          <w:lang w:val="en-US"/>
        </w:rPr>
        <w:t>p</w:t>
      </w:r>
      <w:r w:rsidRPr="07E7B36F" w:rsidR="42660396">
        <w:rPr>
          <w:sz w:val="24"/>
          <w:szCs w:val="24"/>
          <w:lang w:val="en-US"/>
        </w:rPr>
        <w:t>ostPerspective</w:t>
      </w:r>
      <w:bookmarkEnd w:id="519734008"/>
      <w:r w:rsidRPr="07E7B36F" w:rsidR="42660396">
        <w:rPr>
          <w:sz w:val="24"/>
          <w:szCs w:val="24"/>
          <w:lang w:val="en-US"/>
        </w:rPr>
        <w:t xml:space="preserve">, Post Magazine, and </w:t>
      </w:r>
      <w:r w:rsidRPr="07E7B36F" w:rsidR="42660396">
        <w:rPr>
          <w:sz w:val="24"/>
          <w:szCs w:val="24"/>
          <w:lang w:val="en-US"/>
        </w:rPr>
        <w:t>Cinemontage</w:t>
      </w:r>
      <w:r w:rsidRPr="07E7B36F" w:rsidR="42660396">
        <w:rPr>
          <w:sz w:val="24"/>
          <w:szCs w:val="24"/>
          <w:lang w:val="en-US"/>
        </w:rPr>
        <w:t xml:space="preserve">, Barry has written product reviews, workflow tips, and features on innovation—including the 4K HDR restoration of The Wizard of Oz and an interview with editor Walter Murch on Coup 53. Known for being AI-savvy, he actively explores </w:t>
      </w:r>
      <w:r w:rsidRPr="07E7B36F" w:rsidR="42660396">
        <w:rPr>
          <w:sz w:val="24"/>
          <w:szCs w:val="24"/>
          <w:lang w:val="en-US"/>
        </w:rPr>
        <w:t>new technologies</w:t>
      </w:r>
      <w:r w:rsidRPr="07E7B36F" w:rsidR="42660396">
        <w:rPr>
          <w:sz w:val="24"/>
          <w:szCs w:val="24"/>
          <w:lang w:val="en-US"/>
        </w:rPr>
        <w:t xml:space="preserve"> to enhance creative workflows and marketing strategies.</w:t>
      </w:r>
    </w:p>
    <w:p w:rsidR="07E7B36F" w:rsidP="07E7B36F" w:rsidRDefault="07E7B36F" w14:paraId="07D374BE" w14:textId="3483565F">
      <w:pPr>
        <w:pStyle w:val="Normal"/>
        <w:rPr>
          <w:sz w:val="24"/>
          <w:szCs w:val="24"/>
        </w:rPr>
      </w:pPr>
    </w:p>
    <w:p w:rsidR="42660396" w:rsidP="4F9EEB16" w:rsidRDefault="42660396" w14:paraId="6D0C2D1F" w14:textId="775FC6B9">
      <w:pPr>
        <w:pStyle w:val="Normal"/>
        <w:rPr>
          <w:sz w:val="24"/>
          <w:szCs w:val="24"/>
        </w:rPr>
      </w:pPr>
      <w:r w:rsidRPr="4F9EEB16" w:rsidR="42660396">
        <w:rPr>
          <w:sz w:val="24"/>
          <w:szCs w:val="24"/>
        </w:rPr>
        <w:t>Barry holds a B.A. from UCLA, an Executive MBA from Quantic, and has completed Executive-Education programs at the Stanford Graduate School of Business and UCLA Anderson School of Management. He is a member of the Television Academy, the Visual Effects Society, and the Hollywood Professional Association. Outside of work, he enjoys ice hockey, skiing, and hiking, drawing inspiration from sport to fuel teamwork, resilience, and continuous improvement.</w:t>
      </w:r>
    </w:p>
    <w:sectPr w:rsidR="00A32D6F">
      <w:pgSz w:w="12240" w:h="15840" w:orient="portrait"/>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intelligence2.xml><?xml version="1.0" encoding="utf-8"?>
<int2:intelligence xmlns:int2="http://schemas.microsoft.com/office/intelligence/2020/intelligence">
  <int2:observations>
    <int2:textHash int2:hashCode="0qFYKqdP/JgvbW" int2:id="dZiwJHdk">
      <int2:state int2:type="spell" int2:value="Rejected"/>
    </int2:textHash>
    <int2:bookmark int2:bookmarkName="_Int_snktLSpa" int2:invalidationBookmarkName="" int2:hashCode="73SPLR2goXjlmQ" int2:id="QeKnRJYw">
      <int2:state int2:type="spell" int2:value="Rejected"/>
    </int2:bookmark>
    <int2:bookmark int2:bookmarkName="_Int_JWN0kvlg" int2:invalidationBookmarkName="" int2:hashCode="NwAhzzt7gnrDE4" int2:id="Bt9V1vKQ">
      <int2:state int2:type="spell" int2:value="Rejected"/>
    </int2:bookmark>
    <int2:bookmark int2:bookmarkName="_Int_MDHrLyhe" int2:invalidationBookmarkName="" int2:hashCode="hmp4SkUTAP7U6h" int2:id="5EXip5v3">
      <int2:state int2:type="spell" int2:value="Rejected"/>
    </int2:bookmark>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D6F"/>
    <w:rsid w:val="005F195C"/>
    <w:rsid w:val="00A32D6F"/>
    <w:rsid w:val="00C64B1B"/>
    <w:rsid w:val="07E7B36F"/>
    <w:rsid w:val="11AF9CBF"/>
    <w:rsid w:val="1768A6D7"/>
    <w:rsid w:val="18405B90"/>
    <w:rsid w:val="29492453"/>
    <w:rsid w:val="42660396"/>
    <w:rsid w:val="4F9EEB1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docId w15:val="{2BB8F64D-9ED1-4DCE-A591-4FE3452E2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hAnsi="Arial" w:eastAsia="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microsoft.com/office/2020/10/relationships/intelligence" Target="intelligence2.xml" Id="R851b0be7f572450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154522F9910244A2C3EDC330CD1E18" ma:contentTypeVersion="14" ma:contentTypeDescription="Create a new document." ma:contentTypeScope="" ma:versionID="aefce144a33dadf671fcee9207f4605a">
  <xsd:schema xmlns:xsd="http://www.w3.org/2001/XMLSchema" xmlns:xs="http://www.w3.org/2001/XMLSchema" xmlns:p="http://schemas.microsoft.com/office/2006/metadata/properties" xmlns:ns2="dac987e7-0384-4854-a828-d4159a6d7686" xmlns:ns3="34006f84-a058-4fd2-be4c-bb4e87105baf" targetNamespace="http://schemas.microsoft.com/office/2006/metadata/properties" ma:root="true" ma:fieldsID="b1918b272804c63d1b204c05f81d72b7" ns2:_="" ns3:_="">
    <xsd:import namespace="dac987e7-0384-4854-a828-d4159a6d7686"/>
    <xsd:import namespace="34006f84-a058-4fd2-be4c-bb4e87105baf"/>
    <xsd:element name="properties">
      <xsd:complexType>
        <xsd:sequence>
          <xsd:element name="documentManagement">
            <xsd:complexType>
              <xsd:all>
                <xsd:element ref="ns2:MigrationSourceID"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c987e7-0384-4854-a828-d4159a6d7686" elementFormDefault="qualified">
    <xsd:import namespace="http://schemas.microsoft.com/office/2006/documentManagement/types"/>
    <xsd:import namespace="http://schemas.microsoft.com/office/infopath/2007/PartnerControls"/>
    <xsd:element name="MigrationSourceID" ma:index="8" nillable="true" ma:displayName="MigrationSourceID" ma:internalName="MigrationSourceID" ma:readOnly="true">
      <xsd:simpleType>
        <xsd:restriction base="dms:Text"/>
      </xsd:simpleType>
    </xsd:element>
    <xsd:element name="TaxCatchAll" ma:index="19" nillable="true" ma:displayName="Taxonomy Catch All Column" ma:hidden="true" ma:list="{c81d29e8-c678-4218-bbcb-0aa227a19711}" ma:internalName="TaxCatchAll" ma:showField="CatchAllData" ma:web="dac987e7-0384-4854-a828-d4159a6d768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006f84-a058-4fd2-be4c-bb4e87105baf"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4680237-613c-4bd2-94c4-209aea71b34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ac987e7-0384-4854-a828-d4159a6d7686" xsi:nil="true"/>
    <lcf76f155ced4ddcb4097134ff3c332f xmlns="34006f84-a058-4fd2-be4c-bb4e87105b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5BEC4E-CEFF-4BCC-9883-81F052DE4EF9}">
  <ds:schemaRefs>
    <ds:schemaRef ds:uri="http://schemas.microsoft.com/sharepoint/v3/contenttype/forms"/>
  </ds:schemaRefs>
</ds:datastoreItem>
</file>

<file path=customXml/itemProps2.xml><?xml version="1.0" encoding="utf-8"?>
<ds:datastoreItem xmlns:ds="http://schemas.openxmlformats.org/officeDocument/2006/customXml" ds:itemID="{0949F4DA-BF39-4281-84BB-8BE2B6923D04}"/>
</file>

<file path=customXml/itemProps3.xml><?xml version="1.0" encoding="utf-8"?>
<ds:datastoreItem xmlns:ds="http://schemas.openxmlformats.org/officeDocument/2006/customXml" ds:itemID="{78D16C8F-A20D-447B-BFE1-CD4A9C635914}">
  <ds:schemaRefs>
    <ds:schemaRef ds:uri="http://schemas.microsoft.com/office/2006/metadata/properties"/>
    <ds:schemaRef ds:uri="http://schemas.microsoft.com/office/infopath/2007/PartnerControls"/>
    <ds:schemaRef ds:uri="dac987e7-0384-4854-a828-d4159a6d7686"/>
    <ds:schemaRef ds:uri="34006f84-a058-4fd2-be4c-bb4e87105ba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lastModifiedBy>Cynthia Slayton</lastModifiedBy>
  <revision>5</revision>
  <dcterms:created xsi:type="dcterms:W3CDTF">2025-10-16T16:17:00.0000000Z</dcterms:created>
  <dcterms:modified xsi:type="dcterms:W3CDTF">2025-10-31T22:01:36.2460501Z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0x0101000F154522F9910244A2C3EDC330CD1E18</vt:lpwstr>
  </property>
  <property fmtid="{D5CDD505-2E9C-101B-9397-08002B2CF9AE}" pid="3" name="Order">
    <vt:r8>9900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